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66EE3" w14:textId="3E2AF516" w:rsidR="3B24D946" w:rsidRDefault="3B24D946" w:rsidP="6A3A0A98">
      <w:r>
        <w:rPr>
          <w:noProof/>
        </w:rPr>
        <w:drawing>
          <wp:inline distT="0" distB="0" distL="0" distR="0" wp14:anchorId="25A12EBB" wp14:editId="492D3EB9">
            <wp:extent cx="2190750" cy="442714"/>
            <wp:effectExtent l="0" t="0" r="0" b="0"/>
            <wp:docPr id="178218869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0750" cy="442714"/>
                    </a:xfrm>
                    <a:prstGeom prst="rect">
                      <a:avLst/>
                    </a:prstGeom>
                  </pic:spPr>
                </pic:pic>
              </a:graphicData>
            </a:graphic>
          </wp:inline>
        </w:drawing>
      </w:r>
    </w:p>
    <w:p w14:paraId="11092FAD" w14:textId="77777777" w:rsidR="00575D94" w:rsidRDefault="00575D94" w:rsidP="6A3A0A98"/>
    <w:p w14:paraId="5EC14929" w14:textId="186C723A" w:rsidR="67DF4C21" w:rsidRDefault="67DF4C21" w:rsidP="67DF4C21">
      <w:pPr>
        <w:ind w:left="3600"/>
        <w:rPr>
          <w:b/>
          <w:bCs/>
          <w:sz w:val="32"/>
          <w:szCs w:val="32"/>
        </w:rPr>
      </w:pPr>
      <w:r w:rsidRPr="67DF4C21">
        <w:rPr>
          <w:b/>
          <w:bCs/>
          <w:sz w:val="32"/>
          <w:szCs w:val="32"/>
        </w:rPr>
        <w:t xml:space="preserve"> </w:t>
      </w:r>
      <w:r w:rsidR="00BA1A16">
        <w:rPr>
          <w:b/>
          <w:bCs/>
          <w:sz w:val="32"/>
          <w:szCs w:val="32"/>
        </w:rPr>
        <w:t xml:space="preserve">Confidentiality Agreement </w:t>
      </w:r>
    </w:p>
    <w:p w14:paraId="2E4A15E2" w14:textId="6171A6D3" w:rsidR="00575D94" w:rsidRDefault="00575D94" w:rsidP="68090C8D">
      <w:pPr>
        <w:rPr>
          <w:rFonts w:ascii="Calibri" w:eastAsia="Calibri" w:hAnsi="Calibri" w:cs="Calibri"/>
          <w:color w:val="000000" w:themeColor="text1"/>
          <w:sz w:val="24"/>
          <w:szCs w:val="24"/>
        </w:rPr>
      </w:pPr>
    </w:p>
    <w:p w14:paraId="6C3C4971" w14:textId="5A13C23A" w:rsidR="00BA1A16" w:rsidRDefault="00BA1A16" w:rsidP="68090C8D">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Confidentiality is included in the code of ethics for all medical professions and there are HIPAA (The Health Insurance Portability and Accountability Act) laws in place to protect your medical records, and personal/health information. Exclusions to this law include:</w:t>
      </w:r>
    </w:p>
    <w:p w14:paraId="430F0090" w14:textId="77777777" w:rsidR="00BA1A16" w:rsidRDefault="00BA1A16" w:rsidP="68090C8D">
      <w:pPr>
        <w:rPr>
          <w:rFonts w:ascii="Calibri" w:eastAsia="Calibri" w:hAnsi="Calibri" w:cs="Calibri"/>
          <w:color w:val="000000" w:themeColor="text1"/>
          <w:sz w:val="24"/>
          <w:szCs w:val="24"/>
        </w:rPr>
      </w:pPr>
    </w:p>
    <w:p w14:paraId="31D9E346" w14:textId="5A9651C2" w:rsidR="00BA1A16" w:rsidRPr="00BA1A16" w:rsidRDefault="00BA1A16" w:rsidP="00BA1A16">
      <w:pPr>
        <w:pStyle w:val="ListParagraph"/>
        <w:numPr>
          <w:ilvl w:val="0"/>
          <w:numId w:val="1"/>
        </w:numPr>
        <w:rPr>
          <w:rFonts w:ascii="Calibri" w:eastAsia="Calibri" w:hAnsi="Calibri" w:cs="Calibri"/>
          <w:color w:val="000000" w:themeColor="text1"/>
          <w:sz w:val="24"/>
          <w:szCs w:val="24"/>
        </w:rPr>
      </w:pPr>
      <w:r w:rsidRPr="00BA1A16">
        <w:rPr>
          <w:rFonts w:ascii="Calibri" w:eastAsia="Calibri" w:hAnsi="Calibri" w:cs="Calibri"/>
          <w:color w:val="000000" w:themeColor="text1"/>
          <w:sz w:val="24"/>
          <w:szCs w:val="24"/>
        </w:rPr>
        <w:t>If a client signs a HIPAA release for a medical professional to collaborate with another party,   this is legal permission to disclose and/or receive confidential personal/medical information.</w:t>
      </w:r>
    </w:p>
    <w:p w14:paraId="0A64DD9C" w14:textId="77777777" w:rsidR="00BA1A16" w:rsidRPr="00BA1A16" w:rsidRDefault="00BA1A16" w:rsidP="00BA1A16">
      <w:pPr>
        <w:pStyle w:val="ListParagraph"/>
        <w:ind w:left="1800"/>
        <w:rPr>
          <w:rFonts w:ascii="Calibri" w:eastAsia="Calibri" w:hAnsi="Calibri" w:cs="Calibri"/>
          <w:color w:val="000000" w:themeColor="text1"/>
          <w:sz w:val="24"/>
          <w:szCs w:val="24"/>
        </w:rPr>
      </w:pPr>
    </w:p>
    <w:p w14:paraId="657442EB" w14:textId="50DA6B98" w:rsidR="00BA1A16" w:rsidRPr="00BA1A16" w:rsidRDefault="00BA1A16" w:rsidP="00BA1A16">
      <w:pPr>
        <w:pStyle w:val="ListParagraph"/>
        <w:numPr>
          <w:ilvl w:val="0"/>
          <w:numId w:val="1"/>
        </w:numPr>
        <w:rPr>
          <w:rFonts w:ascii="Calibri" w:eastAsia="Calibri" w:hAnsi="Calibri" w:cs="Calibri"/>
          <w:color w:val="000000" w:themeColor="text1"/>
          <w:sz w:val="24"/>
          <w:szCs w:val="24"/>
        </w:rPr>
      </w:pPr>
      <w:r w:rsidRPr="00BA1A16">
        <w:rPr>
          <w:rFonts w:ascii="Calibri" w:eastAsia="Calibri" w:hAnsi="Calibri" w:cs="Calibri"/>
          <w:color w:val="000000" w:themeColor="text1"/>
          <w:sz w:val="24"/>
          <w:szCs w:val="24"/>
        </w:rPr>
        <w:t xml:space="preserve">If a client discusses plans to </w:t>
      </w:r>
      <w:r>
        <w:rPr>
          <w:rFonts w:ascii="Calibri" w:eastAsia="Calibri" w:hAnsi="Calibri" w:cs="Calibri"/>
          <w:color w:val="000000" w:themeColor="text1"/>
          <w:sz w:val="24"/>
          <w:szCs w:val="24"/>
        </w:rPr>
        <w:t xml:space="preserve">seriously and </w:t>
      </w:r>
      <w:r w:rsidRPr="00BA1A16">
        <w:rPr>
          <w:rFonts w:ascii="Calibri" w:eastAsia="Calibri" w:hAnsi="Calibri" w:cs="Calibri"/>
          <w:color w:val="000000" w:themeColor="text1"/>
          <w:sz w:val="24"/>
          <w:szCs w:val="24"/>
        </w:rPr>
        <w:t>intentionally harm themselves or others, the medical professional is legally bound to alert authorities and any person(s) who is/are in danger.</w:t>
      </w:r>
    </w:p>
    <w:p w14:paraId="30A3FBAE" w14:textId="77777777" w:rsidR="00BA1A16" w:rsidRPr="00BA1A16" w:rsidRDefault="00BA1A16" w:rsidP="00BA1A16">
      <w:pPr>
        <w:pStyle w:val="ListParagraph"/>
        <w:rPr>
          <w:rFonts w:ascii="Calibri" w:eastAsia="Calibri" w:hAnsi="Calibri" w:cs="Calibri"/>
          <w:color w:val="000000" w:themeColor="text1"/>
          <w:sz w:val="24"/>
          <w:szCs w:val="24"/>
        </w:rPr>
      </w:pPr>
    </w:p>
    <w:p w14:paraId="44438741" w14:textId="0C13FB7F" w:rsidR="00BA1A16" w:rsidRDefault="00BA1A16" w:rsidP="00BA1A16">
      <w:pPr>
        <w:pStyle w:val="ListParagraph"/>
        <w:numPr>
          <w:ilvl w:val="0"/>
          <w:numId w:val="1"/>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If a client discusses ongoing domestic violence, the medical professional is legally bound to alert the authorities.</w:t>
      </w:r>
    </w:p>
    <w:p w14:paraId="7A51B17D" w14:textId="77777777" w:rsidR="00BA1A16" w:rsidRPr="00BA1A16" w:rsidRDefault="00BA1A16" w:rsidP="00BA1A16">
      <w:pPr>
        <w:pStyle w:val="ListParagraph"/>
        <w:rPr>
          <w:rFonts w:ascii="Calibri" w:eastAsia="Calibri" w:hAnsi="Calibri" w:cs="Calibri"/>
          <w:color w:val="000000" w:themeColor="text1"/>
          <w:sz w:val="24"/>
          <w:szCs w:val="24"/>
        </w:rPr>
      </w:pPr>
    </w:p>
    <w:p w14:paraId="03AF6210" w14:textId="1ED5D574" w:rsidR="00BA1A16" w:rsidRDefault="00BA1A16" w:rsidP="00BA1A16">
      <w:pPr>
        <w:pStyle w:val="ListParagraph"/>
        <w:numPr>
          <w:ilvl w:val="0"/>
          <w:numId w:val="1"/>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If a client discusses ongoing abuse and/or neglect of minors, the elderly or people with disabilities, the medical professional is legally bound to alert the authorities.</w:t>
      </w:r>
    </w:p>
    <w:p w14:paraId="6DBF6143" w14:textId="77777777" w:rsidR="00BA1A16" w:rsidRPr="00BA1A16" w:rsidRDefault="00BA1A16" w:rsidP="00BA1A16">
      <w:pPr>
        <w:pStyle w:val="ListParagraph"/>
        <w:rPr>
          <w:rFonts w:ascii="Calibri" w:eastAsia="Calibri" w:hAnsi="Calibri" w:cs="Calibri"/>
          <w:color w:val="000000" w:themeColor="text1"/>
          <w:sz w:val="24"/>
          <w:szCs w:val="24"/>
        </w:rPr>
      </w:pPr>
    </w:p>
    <w:p w14:paraId="0C6A86BB" w14:textId="65B717C6" w:rsidR="00BA1A16" w:rsidRDefault="00BA1A16" w:rsidP="00BA1A16">
      <w:pPr>
        <w:pStyle w:val="ListParagraph"/>
        <w:numPr>
          <w:ilvl w:val="0"/>
          <w:numId w:val="1"/>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Medical professionals may release personal/medical information if they receive a court order to do so.</w:t>
      </w:r>
    </w:p>
    <w:p w14:paraId="7C500923" w14:textId="77777777" w:rsidR="00BA1A16" w:rsidRPr="00BA1A16" w:rsidRDefault="00BA1A16" w:rsidP="00BA1A16">
      <w:pPr>
        <w:pStyle w:val="ListParagraph"/>
        <w:rPr>
          <w:rFonts w:ascii="Calibri" w:eastAsia="Calibri" w:hAnsi="Calibri" w:cs="Calibri"/>
          <w:color w:val="000000" w:themeColor="text1"/>
          <w:sz w:val="24"/>
          <w:szCs w:val="24"/>
        </w:rPr>
      </w:pPr>
    </w:p>
    <w:p w14:paraId="3C17E8F0" w14:textId="024A9982" w:rsidR="00BA1A16" w:rsidRPr="00BA1A16" w:rsidRDefault="00BA1A16" w:rsidP="00BA1A16">
      <w:pPr>
        <w:pStyle w:val="ListParagraph"/>
        <w:numPr>
          <w:ilvl w:val="0"/>
          <w:numId w:val="1"/>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If an insurance company, government program or Employee Assistance Program/Student Assistance Program is paying for your treatment, they are considered “A Covered Entity” and have the ability to request certain information about your diagnosis and treatment. </w:t>
      </w:r>
    </w:p>
    <w:p w14:paraId="1BC40901" w14:textId="701AB0FB" w:rsidR="67DF4C21" w:rsidRDefault="67DF4C21" w:rsidP="67DF4C21">
      <w:pPr>
        <w:rPr>
          <w:rFonts w:ascii="Calibri" w:eastAsia="Calibri" w:hAnsi="Calibri" w:cs="Calibri"/>
          <w:color w:val="000000" w:themeColor="text1"/>
          <w:sz w:val="24"/>
          <w:szCs w:val="24"/>
        </w:rPr>
      </w:pPr>
    </w:p>
    <w:p w14:paraId="0C3AA2BC" w14:textId="4B048452" w:rsidR="00C42EEB" w:rsidRDefault="00BA1A16" w:rsidP="67DF4C21">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Please sign below to indicate that you have read this agreement and understand the reasons listed above which are exclusions to HIPAA laws.</w:t>
      </w:r>
    </w:p>
    <w:p w14:paraId="07551070" w14:textId="77777777" w:rsidR="00C42EEB" w:rsidRDefault="00C42EEB" w:rsidP="67DF4C21">
      <w:pPr>
        <w:rPr>
          <w:rFonts w:ascii="Calibri" w:eastAsia="Calibri" w:hAnsi="Calibri" w:cs="Calibri"/>
          <w:color w:val="000000" w:themeColor="text1"/>
          <w:sz w:val="24"/>
          <w:szCs w:val="24"/>
        </w:rPr>
      </w:pPr>
      <w:bookmarkStart w:id="0" w:name="_GoBack"/>
      <w:bookmarkEnd w:id="0"/>
    </w:p>
    <w:p w14:paraId="7DF5725C" w14:textId="6D919500" w:rsidR="00BA1A16" w:rsidRDefault="00BA1A16" w:rsidP="67DF4C21">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Client Name: _________________________________________________ Date of Birth: __________________</w:t>
      </w:r>
    </w:p>
    <w:p w14:paraId="050E05A2" w14:textId="252DA6A6" w:rsidR="00BA1A16" w:rsidRDefault="00BA1A16" w:rsidP="67DF4C21">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Client Signature: ______________________________________________ Date: _________________________</w:t>
      </w:r>
    </w:p>
    <w:sectPr w:rsidR="00BA1A1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D5DC4" w14:textId="77777777" w:rsidR="008C6F1E" w:rsidRDefault="00575D94">
      <w:pPr>
        <w:spacing w:after="0" w:line="240" w:lineRule="auto"/>
      </w:pPr>
      <w:r>
        <w:separator/>
      </w:r>
    </w:p>
  </w:endnote>
  <w:endnote w:type="continuationSeparator" w:id="0">
    <w:p w14:paraId="69724F4A" w14:textId="77777777" w:rsidR="008C6F1E" w:rsidRDefault="00575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600"/>
      <w:gridCol w:w="3600"/>
      <w:gridCol w:w="3600"/>
    </w:tblGrid>
    <w:tr w:rsidR="5D3F645B" w14:paraId="50439FA2" w14:textId="77777777" w:rsidTr="5D3F645B">
      <w:tc>
        <w:tcPr>
          <w:tcW w:w="3600" w:type="dxa"/>
        </w:tcPr>
        <w:p w14:paraId="55325650" w14:textId="3350E489" w:rsidR="5D3F645B" w:rsidRDefault="5D3F645B" w:rsidP="5D3F645B">
          <w:pPr>
            <w:pStyle w:val="Header"/>
            <w:ind w:left="-115"/>
          </w:pPr>
        </w:p>
      </w:tc>
      <w:tc>
        <w:tcPr>
          <w:tcW w:w="3600" w:type="dxa"/>
        </w:tcPr>
        <w:p w14:paraId="2E7C6DE7" w14:textId="2BD34003" w:rsidR="5D3F645B" w:rsidRDefault="5D3F645B" w:rsidP="5D3F645B">
          <w:pPr>
            <w:pStyle w:val="Header"/>
            <w:jc w:val="center"/>
          </w:pPr>
        </w:p>
      </w:tc>
      <w:tc>
        <w:tcPr>
          <w:tcW w:w="3600" w:type="dxa"/>
        </w:tcPr>
        <w:p w14:paraId="3DF97AB6" w14:textId="2073EE17" w:rsidR="5D3F645B" w:rsidRDefault="5D3F645B" w:rsidP="5D3F645B">
          <w:pPr>
            <w:pStyle w:val="Header"/>
            <w:ind w:right="-115"/>
            <w:jc w:val="right"/>
          </w:pPr>
        </w:p>
      </w:tc>
    </w:tr>
  </w:tbl>
  <w:p w14:paraId="0E81BA29" w14:textId="30DB197E" w:rsidR="5D3F645B" w:rsidRDefault="5D3F645B" w:rsidP="5D3F6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07E95" w14:textId="77777777" w:rsidR="008C6F1E" w:rsidRDefault="00575D94">
      <w:pPr>
        <w:spacing w:after="0" w:line="240" w:lineRule="auto"/>
      </w:pPr>
      <w:r>
        <w:separator/>
      </w:r>
    </w:p>
  </w:footnote>
  <w:footnote w:type="continuationSeparator" w:id="0">
    <w:p w14:paraId="107C8AC9" w14:textId="77777777" w:rsidR="008C6F1E" w:rsidRDefault="00575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600"/>
      <w:gridCol w:w="3600"/>
      <w:gridCol w:w="3600"/>
    </w:tblGrid>
    <w:tr w:rsidR="5D3F645B" w14:paraId="069D702E" w14:textId="77777777" w:rsidTr="5D3F645B">
      <w:tc>
        <w:tcPr>
          <w:tcW w:w="3600" w:type="dxa"/>
        </w:tcPr>
        <w:p w14:paraId="580C0172" w14:textId="68D17CA2" w:rsidR="5D3F645B" w:rsidRDefault="5D3F645B" w:rsidP="5D3F645B">
          <w:pPr>
            <w:pStyle w:val="Header"/>
            <w:ind w:left="-115"/>
          </w:pPr>
        </w:p>
      </w:tc>
      <w:tc>
        <w:tcPr>
          <w:tcW w:w="3600" w:type="dxa"/>
        </w:tcPr>
        <w:p w14:paraId="3208C6D7" w14:textId="279A5200" w:rsidR="5D3F645B" w:rsidRDefault="5D3F645B" w:rsidP="5D3F645B">
          <w:pPr>
            <w:pStyle w:val="Header"/>
            <w:jc w:val="center"/>
          </w:pPr>
        </w:p>
      </w:tc>
      <w:tc>
        <w:tcPr>
          <w:tcW w:w="3600" w:type="dxa"/>
        </w:tcPr>
        <w:p w14:paraId="662F4DBB" w14:textId="440BEA53" w:rsidR="5D3F645B" w:rsidRDefault="5D3F645B" w:rsidP="5D3F645B">
          <w:pPr>
            <w:pStyle w:val="Header"/>
            <w:ind w:right="-115"/>
            <w:jc w:val="right"/>
          </w:pPr>
        </w:p>
      </w:tc>
    </w:tr>
  </w:tbl>
  <w:p w14:paraId="0F37E147" w14:textId="6F8CCC49" w:rsidR="5D3F645B" w:rsidRDefault="5D3F645B" w:rsidP="5D3F6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46CCF"/>
    <w:multiLevelType w:val="hybridMultilevel"/>
    <w:tmpl w:val="8022FC1C"/>
    <w:lvl w:ilvl="0" w:tplc="8D764D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BE62AE"/>
    <w:rsid w:val="00542611"/>
    <w:rsid w:val="00575D94"/>
    <w:rsid w:val="008C6F1E"/>
    <w:rsid w:val="00BA1A16"/>
    <w:rsid w:val="00C42EEB"/>
    <w:rsid w:val="01108CD9"/>
    <w:rsid w:val="018FFD7B"/>
    <w:rsid w:val="09B82042"/>
    <w:rsid w:val="0C7FF664"/>
    <w:rsid w:val="1558EE99"/>
    <w:rsid w:val="18BD9EEB"/>
    <w:rsid w:val="18C5171F"/>
    <w:rsid w:val="1C393E9A"/>
    <w:rsid w:val="1DE0A401"/>
    <w:rsid w:val="1EA36D63"/>
    <w:rsid w:val="21EF7447"/>
    <w:rsid w:val="302B51EE"/>
    <w:rsid w:val="3048F031"/>
    <w:rsid w:val="3505F9BF"/>
    <w:rsid w:val="35B5AE71"/>
    <w:rsid w:val="3A481A1C"/>
    <w:rsid w:val="3B24D946"/>
    <w:rsid w:val="44818373"/>
    <w:rsid w:val="4912B596"/>
    <w:rsid w:val="4C1D1238"/>
    <w:rsid w:val="5553F84B"/>
    <w:rsid w:val="55E41A99"/>
    <w:rsid w:val="5956E92C"/>
    <w:rsid w:val="5D3F645B"/>
    <w:rsid w:val="5F3CECD3"/>
    <w:rsid w:val="63BAE5CE"/>
    <w:rsid w:val="655627EC"/>
    <w:rsid w:val="66AF4B71"/>
    <w:rsid w:val="66FA5512"/>
    <w:rsid w:val="672E52F3"/>
    <w:rsid w:val="67DF4C21"/>
    <w:rsid w:val="68090C8D"/>
    <w:rsid w:val="6A3A0A98"/>
    <w:rsid w:val="6F048146"/>
    <w:rsid w:val="704F323E"/>
    <w:rsid w:val="79BE6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627EC"/>
  <w15:chartTrackingRefBased/>
  <w15:docId w15:val="{AB720768-1E05-4224-AFF5-0BD18876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BA1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jrook</cp:lastModifiedBy>
  <cp:revision>2</cp:revision>
  <dcterms:created xsi:type="dcterms:W3CDTF">2018-12-27T19:51:00Z</dcterms:created>
  <dcterms:modified xsi:type="dcterms:W3CDTF">2018-12-27T19:51:00Z</dcterms:modified>
</cp:coreProperties>
</file>